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C50F54" w:rsidRPr="00C50F54" w:rsidTr="00E349BB">
        <w:tc>
          <w:tcPr>
            <w:tcW w:w="1384" w:type="dxa"/>
            <w:vAlign w:val="center"/>
          </w:tcPr>
          <w:p w:rsidR="00D27376" w:rsidRPr="00C50F54" w:rsidRDefault="00AA3F41" w:rsidP="00E349BB">
            <w:pPr>
              <w:jc w:val="center"/>
              <w:rPr>
                <w:rFonts w:ascii="Calibri" w:hAnsi="Calibri" w:cs="Calibri"/>
              </w:rPr>
            </w:pPr>
            <w:r w:rsidRPr="00C50F54">
              <w:rPr>
                <w:noProof/>
                <w:lang w:eastAsia="en-GB"/>
              </w:rPr>
              <w:drawing>
                <wp:inline distT="0" distB="0" distL="0" distR="0" wp14:anchorId="4A368A1C" wp14:editId="295D308F">
                  <wp:extent cx="904875" cy="1019175"/>
                  <wp:effectExtent l="0" t="0" r="0" b="9525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C50F54" w:rsidRDefault="00AA3F41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 w:rsidRPr="00C50F54">
              <w:rPr>
                <w:rFonts w:ascii="Calibri" w:hAnsi="Calibri" w:cs="Calibri"/>
                <w:b/>
                <w:bCs/>
                <w:sz w:val="36"/>
                <w:szCs w:val="40"/>
              </w:rPr>
              <w:t>Coopers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C50F54" w:rsidRDefault="00D27376" w:rsidP="004F4808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Unit </w:t>
            </w:r>
            <w:r w:rsidR="0025139C">
              <w:rPr>
                <w:rFonts w:ascii="Calibri" w:hAnsi="Calibri" w:cs="Calibri"/>
                <w:b/>
                <w:bCs/>
                <w:sz w:val="32"/>
                <w:szCs w:val="40"/>
              </w:rPr>
              <w:t>06</w:t>
            </w:r>
            <w:r w:rsidRPr="00C50F54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- </w:t>
            </w:r>
            <w:r w:rsidR="004F4808" w:rsidRPr="00C50F54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 w:rsidR="0025139C" w:rsidRPr="0025139C">
              <w:rPr>
                <w:rFonts w:ascii="Calibri" w:hAnsi="Calibri" w:cs="Calibri"/>
                <w:b/>
                <w:bCs/>
                <w:sz w:val="32"/>
                <w:szCs w:val="40"/>
              </w:rPr>
              <w:t>E-commerce</w:t>
            </w:r>
          </w:p>
        </w:tc>
        <w:tc>
          <w:tcPr>
            <w:tcW w:w="2883" w:type="dxa"/>
          </w:tcPr>
          <w:p w:rsidR="00D27376" w:rsidRPr="00C50F54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C50F54">
              <w:rPr>
                <w:rFonts w:ascii="Calibri" w:hAnsi="Calibri" w:cs="Calibri"/>
                <w:sz w:val="22"/>
                <w:szCs w:val="40"/>
              </w:rPr>
              <w:t>:</w:t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 w:rsidRPr="00C50F54">
              <w:rPr>
                <w:rFonts w:ascii="Calibri" w:hAnsi="Calibri" w:cs="Calibri"/>
                <w:sz w:val="22"/>
                <w:szCs w:val="40"/>
              </w:rPr>
              <w:t xml:space="preserve">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C50F54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C50F54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C50F54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C50F54">
        <w:rPr>
          <w:rFonts w:ascii="Calibri" w:hAnsi="Calibri" w:cs="Calibri"/>
          <w:sz w:val="40"/>
          <w:u w:val="single"/>
        </w:rPr>
        <w:t xml:space="preserve">Unit </w:t>
      </w:r>
      <w:r w:rsidR="006955D3" w:rsidRPr="00C50F54">
        <w:rPr>
          <w:rFonts w:ascii="Calibri" w:hAnsi="Calibri" w:cs="Calibri"/>
          <w:sz w:val="40"/>
          <w:u w:val="single"/>
        </w:rPr>
        <w:t>06</w:t>
      </w:r>
      <w:r w:rsidRPr="00C50F54">
        <w:rPr>
          <w:rFonts w:ascii="Calibri" w:hAnsi="Calibri" w:cs="Calibri"/>
          <w:sz w:val="40"/>
          <w:u w:val="single"/>
        </w:rPr>
        <w:t xml:space="preserve"> - Assignment Checklist</w:t>
      </w:r>
      <w:r w:rsidR="00BE3BF7" w:rsidRPr="00C50F54">
        <w:rPr>
          <w:rFonts w:ascii="Calibri" w:hAnsi="Calibri" w:cs="Calibri"/>
          <w:sz w:val="40"/>
          <w:u w:val="single"/>
        </w:rPr>
        <w:t xml:space="preserve"> - </w:t>
      </w:r>
      <w:r w:rsidR="004F4808" w:rsidRPr="00C50F54">
        <w:rPr>
          <w:rFonts w:ascii="Calibri" w:hAnsi="Calibri" w:cs="Calibri"/>
          <w:sz w:val="40"/>
          <w:u w:val="single"/>
        </w:rPr>
        <w:t>DD</w:t>
      </w:r>
      <w:r w:rsidR="00AA3F41" w:rsidRPr="00C50F54">
        <w:rPr>
          <w:rFonts w:ascii="Calibri" w:hAnsi="Calibri" w:cs="Calibri"/>
          <w:sz w:val="40"/>
          <w:u w:val="single"/>
        </w:rPr>
        <w:t>-</w:t>
      </w:r>
      <w:r w:rsidR="004F4808" w:rsidRPr="00C50F54">
        <w:rPr>
          <w:rFonts w:ascii="Calibri" w:hAnsi="Calibri" w:cs="Calibri"/>
          <w:sz w:val="40"/>
          <w:u w:val="single"/>
        </w:rPr>
        <w:t>MM</w:t>
      </w:r>
      <w:r w:rsidR="00AA3F41" w:rsidRPr="00C50F54">
        <w:rPr>
          <w:rFonts w:ascii="Calibri" w:hAnsi="Calibri" w:cs="Calibri"/>
          <w:sz w:val="40"/>
          <w:u w:val="single"/>
        </w:rPr>
        <w:t>-201</w:t>
      </w:r>
      <w:r w:rsidR="006955D3" w:rsidRPr="00C50F54">
        <w:rPr>
          <w:rFonts w:ascii="Calibri" w:hAnsi="Calibri" w:cs="Calibr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4"/>
        <w:gridCol w:w="142"/>
        <w:gridCol w:w="1239"/>
        <w:gridCol w:w="127"/>
        <w:gridCol w:w="275"/>
        <w:gridCol w:w="67"/>
        <w:gridCol w:w="65"/>
        <w:gridCol w:w="513"/>
        <w:gridCol w:w="60"/>
        <w:gridCol w:w="94"/>
        <w:gridCol w:w="330"/>
        <w:gridCol w:w="13"/>
        <w:gridCol w:w="190"/>
        <w:gridCol w:w="102"/>
        <w:gridCol w:w="493"/>
        <w:gridCol w:w="45"/>
        <w:gridCol w:w="175"/>
        <w:gridCol w:w="686"/>
        <w:gridCol w:w="122"/>
        <w:gridCol w:w="82"/>
        <w:gridCol w:w="423"/>
        <w:gridCol w:w="27"/>
        <w:gridCol w:w="8"/>
        <w:gridCol w:w="646"/>
        <w:gridCol w:w="38"/>
        <w:gridCol w:w="27"/>
        <w:gridCol w:w="332"/>
        <w:gridCol w:w="31"/>
        <w:gridCol w:w="1579"/>
        <w:gridCol w:w="990"/>
        <w:gridCol w:w="161"/>
        <w:gridCol w:w="829"/>
      </w:tblGrid>
      <w:tr w:rsidR="00C50F54" w:rsidRPr="004D3F90" w:rsidTr="004D3F90">
        <w:trPr>
          <w:jc w:val="center"/>
        </w:trPr>
        <w:tc>
          <w:tcPr>
            <w:tcW w:w="14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7931" w:type="dxa"/>
            <w:gridSpan w:val="2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4D3F90" w:rsidRDefault="009B72D1" w:rsidP="005B45F6">
            <w:pPr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11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STUDENT</w:t>
            </w:r>
          </w:p>
        </w:tc>
        <w:tc>
          <w:tcPr>
            <w:tcW w:w="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STAFF</w:t>
            </w:r>
          </w:p>
        </w:tc>
      </w:tr>
      <w:tr w:rsidR="00C50F54" w:rsidRPr="004D3F90" w:rsidTr="004630F8">
        <w:trPr>
          <w:trHeight w:val="307"/>
          <w:jc w:val="center"/>
        </w:trPr>
        <w:tc>
          <w:tcPr>
            <w:tcW w:w="11315" w:type="dxa"/>
            <w:gridSpan w:val="32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4D3F90" w:rsidRDefault="007C3507" w:rsidP="007C3507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LO1 - </w:t>
            </w:r>
            <w:r w:rsidRPr="004D3F90">
              <w:rPr>
                <w:rFonts w:asciiTheme="minorHAnsi" w:hAnsiTheme="minorHAnsi" w:cs="Calibri"/>
                <w:b/>
                <w:sz w:val="18"/>
                <w:szCs w:val="20"/>
              </w:rPr>
              <w:t>Know the technologies  required for an e-commerce system</w:t>
            </w:r>
          </w:p>
        </w:tc>
      </w:tr>
      <w:tr w:rsidR="00C50F54" w:rsidRPr="004D3F90" w:rsidTr="004D3F90">
        <w:trPr>
          <w:trHeight w:val="299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251A" w:rsidRPr="004D3F90" w:rsidRDefault="002C715C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251A" w:rsidRPr="004D3F90" w:rsidRDefault="0043251A" w:rsidP="006955D3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 xml:space="preserve">Describe the functions and use of different Servers in benefitting </w:t>
            </w:r>
            <w:proofErr w:type="gramStart"/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a small web-presence business needs</w:t>
            </w:r>
            <w:proofErr w:type="gramEnd"/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251A" w:rsidRPr="004D3F90" w:rsidRDefault="0043251A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251A" w:rsidRPr="004D3F90" w:rsidRDefault="0043251A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99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251A" w:rsidRPr="004D3F90" w:rsidRDefault="0043251A" w:rsidP="00F73DC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3251A" w:rsidRPr="004D3F90" w:rsidRDefault="004325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Web Server</w:t>
            </w:r>
          </w:p>
        </w:tc>
        <w:tc>
          <w:tcPr>
            <w:tcW w:w="1544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3251A" w:rsidRPr="004D3F90" w:rsidRDefault="004325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File Server</w:t>
            </w:r>
          </w:p>
        </w:tc>
        <w:tc>
          <w:tcPr>
            <w:tcW w:w="169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3251A" w:rsidRPr="004D3F90" w:rsidRDefault="004325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Mail Server</w:t>
            </w:r>
          </w:p>
        </w:tc>
        <w:tc>
          <w:tcPr>
            <w:tcW w:w="1736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3251A" w:rsidRPr="004D3F90" w:rsidRDefault="004325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Print Server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3251A" w:rsidRPr="004D3F90" w:rsidRDefault="004325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Proxy Server</w:t>
            </w: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3251A" w:rsidRPr="004D3F90" w:rsidRDefault="0043251A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3251A" w:rsidRPr="004D3F90" w:rsidRDefault="0043251A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251A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2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P1.2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251A" w:rsidRPr="004D3F90" w:rsidRDefault="0043251A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the different kinds of hardware necessary to create a website and their purpose in displaying a web result.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251A" w:rsidRPr="004D3F90" w:rsidRDefault="004325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3251A" w:rsidRPr="004D3F90" w:rsidRDefault="004325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Network Card</w:t>
            </w:r>
          </w:p>
        </w:tc>
        <w:tc>
          <w:tcPr>
            <w:tcW w:w="1927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Hard Drive</w:t>
            </w:r>
          </w:p>
        </w:tc>
        <w:tc>
          <w:tcPr>
            <w:tcW w:w="2252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Modem</w:t>
            </w:r>
          </w:p>
        </w:tc>
        <w:tc>
          <w:tcPr>
            <w:tcW w:w="1969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Monitor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42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Motherboard</w:t>
            </w:r>
          </w:p>
        </w:tc>
        <w:tc>
          <w:tcPr>
            <w:tcW w:w="2815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Memory</w:t>
            </w:r>
          </w:p>
        </w:tc>
        <w:tc>
          <w:tcPr>
            <w:tcW w:w="2688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Keyboard and Mouse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bookmarkStart w:id="0" w:name="_GoBack"/>
        <w:bookmarkEnd w:id="0"/>
      </w:tr>
      <w:tr w:rsidR="00C50F54" w:rsidRPr="004D3F90" w:rsidTr="004D3F90">
        <w:trPr>
          <w:trHeight w:val="446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3 -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P1.3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6955D3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Describe, with evidence, the different levels of Design Creation software available and the advantages and disadvantages of online vs. offline creation.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575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2C715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4 -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P1.4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6955D3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what a web browser does and how they work and outline the range of different choices are available for a company.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393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2C715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5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P1.5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 xml:space="preserve">Describe File Sharing Services, Security Services, Directory Services and Network support software and the importance of these services on a School Network for Staff and Students.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187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File Sharing</w:t>
            </w:r>
          </w:p>
        </w:tc>
        <w:tc>
          <w:tcPr>
            <w:tcW w:w="1927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Security</w:t>
            </w:r>
          </w:p>
        </w:tc>
        <w:tc>
          <w:tcPr>
            <w:tcW w:w="2252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Network Services</w:t>
            </w:r>
          </w:p>
        </w:tc>
        <w:tc>
          <w:tcPr>
            <w:tcW w:w="1969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Network Support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2C715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6</w:t>
            </w: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 xml:space="preserve">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P1.6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6955D3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and give examples of Standard and Integrated database functions and describe their uses within an e-commerce site.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2C715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7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P1.7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6955D3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what Ports are and give examples of their functions and describe the need to clarify these functions within an e-commerce site.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8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P1.8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what Protocols are and give examples of their functions and describe the need to clarify these functions within an e-commerce site.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TCP/IP</w:t>
            </w:r>
          </w:p>
        </w:tc>
        <w:tc>
          <w:tcPr>
            <w:tcW w:w="1544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proofErr w:type="spellStart"/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Appletalk</w:t>
            </w:r>
            <w:proofErr w:type="spellEnd"/>
          </w:p>
        </w:tc>
        <w:tc>
          <w:tcPr>
            <w:tcW w:w="1691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UDP</w:t>
            </w:r>
          </w:p>
        </w:tc>
        <w:tc>
          <w:tcPr>
            <w:tcW w:w="1736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802 standards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FDDI</w:t>
            </w: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9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P1.9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6955D3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what TCP/IP is and give examples, explaining the importance of TCP/IP in setting up an e-commerce presence.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10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P1.10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4D3F90" w:rsidRDefault="006955D3" w:rsidP="002C715C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Describe, with evidence, the purpose and function of making the right choice of ISP’s for an e-</w:t>
            </w:r>
            <w:r w:rsidR="002C715C"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commerce presence.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11 -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P1.11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Describe, with evidence, the purpose and functions of Web Hosting for an e-commerce presence.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12 -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P1.12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Describe, with evidence, what DNS and URL are and what it does in terms of securing business, naming and address management.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13 -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P1.13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E812AC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Describe, with evidence, what web programming is and the need for additional coding to make web pages more productive.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PHP</w:t>
            </w:r>
          </w:p>
        </w:tc>
        <w:tc>
          <w:tcPr>
            <w:tcW w:w="1927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proofErr w:type="spellStart"/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MySql</w:t>
            </w:r>
            <w:proofErr w:type="spellEnd"/>
          </w:p>
        </w:tc>
        <w:tc>
          <w:tcPr>
            <w:tcW w:w="2252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proofErr w:type="spellStart"/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Javascript</w:t>
            </w:r>
            <w:proofErr w:type="spellEnd"/>
          </w:p>
        </w:tc>
        <w:tc>
          <w:tcPr>
            <w:tcW w:w="1969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HTML</w:t>
            </w: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2C715C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14 -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P1.14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Describe, with evidence, how connection speed can have an impact on the business trade of an e-commerce site.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2C715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15 -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P1.15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4F4808">
            <w:pPr>
              <w:pStyle w:val="ListParagraph"/>
              <w:ind w:left="0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Describe, with evidence, how web Accessibility and W3C compliance needs to be taken into consideration when developing an e-commerce presence.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710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/>
                <w:bCs/>
                <w:kern w:val="24"/>
                <w:sz w:val="18"/>
                <w:szCs w:val="20"/>
                <w:lang w:val="en-US"/>
              </w:rPr>
              <w:t>People with Disabilities (Visual and Physical)</w:t>
            </w:r>
          </w:p>
        </w:tc>
        <w:tc>
          <w:tcPr>
            <w:tcW w:w="4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/>
                <w:bCs/>
                <w:kern w:val="24"/>
                <w:sz w:val="18"/>
                <w:szCs w:val="20"/>
                <w:lang w:val="en-US"/>
              </w:rPr>
              <w:t>Social Factors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710" w:type="dxa"/>
            <w:gridSpan w:val="1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/>
                <w:bCs/>
                <w:kern w:val="24"/>
                <w:sz w:val="18"/>
                <w:szCs w:val="20"/>
                <w:lang w:val="en-US"/>
              </w:rPr>
              <w:t>Legal and Policy Factors</w:t>
            </w:r>
          </w:p>
        </w:tc>
        <w:tc>
          <w:tcPr>
            <w:tcW w:w="4221" w:type="dxa"/>
            <w:gridSpan w:val="1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/>
                <w:bCs/>
                <w:kern w:val="24"/>
                <w:sz w:val="18"/>
                <w:szCs w:val="20"/>
                <w:lang w:val="en-US"/>
              </w:rPr>
              <w:t>Technical Factors</w:t>
            </w:r>
          </w:p>
        </w:tc>
        <w:tc>
          <w:tcPr>
            <w:tcW w:w="990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097D87">
        <w:trPr>
          <w:trHeight w:val="70"/>
          <w:jc w:val="center"/>
        </w:trPr>
        <w:tc>
          <w:tcPr>
            <w:tcW w:w="11315" w:type="dxa"/>
            <w:gridSpan w:val="32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4D3F90" w:rsidRDefault="00A613F1" w:rsidP="00A613F1">
            <w:pPr>
              <w:jc w:val="center"/>
              <w:rPr>
                <w:rFonts w:asciiTheme="minorHAnsi" w:hAnsiTheme="minorHAnsi" w:cs="Calibri"/>
                <w:b/>
                <w:bCs/>
                <w:sz w:val="18"/>
                <w:szCs w:val="20"/>
                <w:lang w:eastAsia="en-GB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  <w:lang w:eastAsia="en-GB"/>
              </w:rPr>
              <w:t>LO2 - Understand the impact of e</w:t>
            </w:r>
            <w:r w:rsidR="007C3507" w:rsidRPr="004D3F90">
              <w:rPr>
                <w:rFonts w:asciiTheme="minorHAnsi" w:hAnsiTheme="minorHAnsi" w:cs="Calibri"/>
                <w:b/>
                <w:bCs/>
                <w:sz w:val="18"/>
                <w:szCs w:val="20"/>
                <w:lang w:eastAsia="en-GB"/>
              </w:rPr>
              <w:t>-commerce on organisations</w:t>
            </w: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P2.1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6955D3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benefits to a business of Customer storage and Competitor analysis in regards to an e-commerce strategy.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71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4102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Customer information storage</w:t>
            </w:r>
          </w:p>
        </w:tc>
        <w:tc>
          <w:tcPr>
            <w:tcW w:w="4221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4102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Competitor Analysis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365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2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P2.2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benefits to a business in terms of Capacity of Growth in regards to an e-commerce strategy.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5139C">
        <w:trPr>
          <w:trHeight w:val="221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71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Global business opportunities </w:t>
            </w:r>
          </w:p>
        </w:tc>
        <w:tc>
          <w:tcPr>
            <w:tcW w:w="4221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Expand a Retail Business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365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3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P2.3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benefits to a business in terms of Trading hours, costs and Location in regards to an e-commerce strategy.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5139C">
        <w:trPr>
          <w:trHeight w:val="165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812AC" w:rsidRPr="004D3F90" w:rsidRDefault="00E812A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428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24/7 opening </w:t>
            </w:r>
          </w:p>
        </w:tc>
        <w:tc>
          <w:tcPr>
            <w:tcW w:w="2815" w:type="dxa"/>
            <w:gridSpan w:val="1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Office Location</w:t>
            </w:r>
          </w:p>
        </w:tc>
        <w:tc>
          <w:tcPr>
            <w:tcW w:w="2688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Start-up and running costs 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812AC" w:rsidRPr="004D3F90" w:rsidRDefault="00E812AC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4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P2.4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benefits to a business in terms of Ease of Use and Ease of Management in regards to an e-commerce strategy.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Searched easily </w:t>
            </w:r>
          </w:p>
        </w:tc>
        <w:tc>
          <w:tcPr>
            <w:tcW w:w="1927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Ease of access </w:t>
            </w:r>
          </w:p>
        </w:tc>
        <w:tc>
          <w:tcPr>
            <w:tcW w:w="2252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Easily  managed</w:t>
            </w:r>
          </w:p>
        </w:tc>
        <w:tc>
          <w:tcPr>
            <w:tcW w:w="1969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Searched easily 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169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5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P2.5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benefits to a business in terms of supporting Business Functions in regards to an e-commerce strategy.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139C" w:rsidRPr="004D3F90" w:rsidTr="0025139C">
        <w:trPr>
          <w:trHeight w:val="168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 w:line="236" w:lineRule="atLeast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Procurement</w:t>
            </w:r>
          </w:p>
        </w:tc>
        <w:tc>
          <w:tcPr>
            <w:tcW w:w="1836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 w:line="236" w:lineRule="atLeast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Online sales presence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 w:line="236" w:lineRule="atLeast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Customer Service</w:t>
            </w:r>
          </w:p>
        </w:tc>
        <w:tc>
          <w:tcPr>
            <w:tcW w:w="1532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 w:line="236" w:lineRule="atLeast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Research</w:t>
            </w:r>
          </w:p>
        </w:tc>
        <w:tc>
          <w:tcPr>
            <w:tcW w:w="1579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 w:line="236" w:lineRule="atLeast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Promotions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5139C" w:rsidRPr="004D3F90" w:rsidTr="0025139C">
        <w:trPr>
          <w:trHeight w:val="168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Public Relations</w:t>
            </w:r>
          </w:p>
        </w:tc>
        <w:tc>
          <w:tcPr>
            <w:tcW w:w="1836" w:type="dxa"/>
            <w:gridSpan w:val="11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Providing Information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Communications</w:t>
            </w:r>
          </w:p>
        </w:tc>
        <w:tc>
          <w:tcPr>
            <w:tcW w:w="1532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Intranet</w:t>
            </w:r>
          </w:p>
        </w:tc>
        <w:tc>
          <w:tcPr>
            <w:tcW w:w="1579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25139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Extranet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6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P2.6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negative Implications to a business in terms of maintenance and hidden extras in regards to an e-commerce strategy and discuss solutions to these issues.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3"/>
          <w:jc w:val="center"/>
        </w:trPr>
        <w:tc>
          <w:tcPr>
            <w:tcW w:w="140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71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Product description maintenance </w:t>
            </w:r>
          </w:p>
        </w:tc>
        <w:tc>
          <w:tcPr>
            <w:tcW w:w="4221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Delivery costs and other issues 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374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lastRenderedPageBreak/>
              <w:t>Task 7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P2.7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negative Implications to a business in terms of disconnection with the customer in regards to an e-commerce strategy and discuss solutions to these issues.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5139C">
        <w:trPr>
          <w:trHeight w:val="255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Distance viewing</w:t>
            </w:r>
          </w:p>
        </w:tc>
        <w:tc>
          <w:tcPr>
            <w:tcW w:w="1927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Business Trust</w:t>
            </w:r>
          </w:p>
        </w:tc>
        <w:tc>
          <w:tcPr>
            <w:tcW w:w="2252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Lack of Personal Attention</w:t>
            </w:r>
          </w:p>
        </w:tc>
        <w:tc>
          <w:tcPr>
            <w:tcW w:w="1969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Sales disappointment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374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8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P2.8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negative Implications to a business in terms of Global Laws and Security in regards to an e-commerce strategy and discuss solutions to these issues.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5139C">
        <w:trPr>
          <w:trHeight w:val="231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71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Security</w:t>
            </w:r>
          </w:p>
        </w:tc>
        <w:tc>
          <w:tcPr>
            <w:tcW w:w="4221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Global Laws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50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9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M1.1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9F0716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how businesses can use e-Tools in regards to an e-commerce strategy and discuss benefits of doing so.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9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eastAsiaTheme="minorEastAsia" w:hAnsiTheme="minorHAnsi" w:cstheme="minorBidi"/>
                <w:bCs/>
                <w:kern w:val="24"/>
                <w:sz w:val="18"/>
                <w:szCs w:val="20"/>
              </w:rPr>
              <w:t>SEO</w:t>
            </w:r>
          </w:p>
        </w:tc>
        <w:tc>
          <w:tcPr>
            <w:tcW w:w="1927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eastAsiaTheme="minorEastAsia" w:hAnsiTheme="minorHAnsi" w:cstheme="minorBidi"/>
                <w:bCs/>
                <w:kern w:val="24"/>
                <w:sz w:val="18"/>
                <w:szCs w:val="20"/>
              </w:rPr>
              <w:t>SEM</w:t>
            </w:r>
          </w:p>
        </w:tc>
        <w:tc>
          <w:tcPr>
            <w:tcW w:w="2252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eastAsiaTheme="minorEastAsia" w:hAnsiTheme="minorHAnsi" w:cstheme="minorBidi"/>
                <w:bCs/>
                <w:kern w:val="24"/>
                <w:sz w:val="18"/>
                <w:szCs w:val="20"/>
              </w:rPr>
              <w:t>Banner Ads</w:t>
            </w:r>
          </w:p>
        </w:tc>
        <w:tc>
          <w:tcPr>
            <w:tcW w:w="1969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eastAsiaTheme="minorEastAsia" w:hAnsiTheme="minorHAnsi" w:cstheme="minorBidi"/>
                <w:bCs/>
                <w:kern w:val="24"/>
                <w:sz w:val="18"/>
                <w:szCs w:val="20"/>
              </w:rPr>
              <w:t>Sales disappointment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249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F0716" w:rsidRPr="004D3F90" w:rsidRDefault="009F0716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783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eastAsiaTheme="minorEastAsia" w:hAnsiTheme="minorHAnsi" w:cstheme="minorBidi"/>
                <w:bCs/>
                <w:kern w:val="24"/>
                <w:sz w:val="18"/>
                <w:szCs w:val="20"/>
              </w:rPr>
              <w:t>Flash Ads</w:t>
            </w:r>
          </w:p>
        </w:tc>
        <w:tc>
          <w:tcPr>
            <w:tcW w:w="1927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eastAsiaTheme="minorEastAsia" w:hAnsiTheme="minorHAnsi" w:cstheme="minorBidi"/>
                <w:bCs/>
                <w:kern w:val="24"/>
                <w:sz w:val="18"/>
                <w:szCs w:val="20"/>
              </w:rPr>
              <w:t>Viral marketing</w:t>
            </w:r>
          </w:p>
        </w:tc>
        <w:tc>
          <w:tcPr>
            <w:tcW w:w="2252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eastAsiaTheme="minorEastAsia" w:hAnsiTheme="minorHAnsi" w:cstheme="minorBidi"/>
                <w:bCs/>
                <w:kern w:val="24"/>
                <w:sz w:val="18"/>
                <w:szCs w:val="20"/>
              </w:rPr>
              <w:t>Email and Spam marketing</w:t>
            </w:r>
          </w:p>
        </w:tc>
        <w:tc>
          <w:tcPr>
            <w:tcW w:w="1969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eastAsiaTheme="minorEastAsia" w:hAnsiTheme="minorHAnsi" w:cstheme="minorBidi"/>
                <w:bCs/>
                <w:kern w:val="24"/>
                <w:sz w:val="18"/>
                <w:szCs w:val="20"/>
              </w:rPr>
              <w:t>Market Research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9F0716" w:rsidRPr="004D3F90" w:rsidRDefault="009F071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374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10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M1.2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7C3507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with examples the how businesses can use online communities in regards to an e-commerce strategy and discuss benefits of doing so.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5139C">
        <w:trPr>
          <w:trHeight w:val="271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42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Forums</w:t>
            </w:r>
          </w:p>
        </w:tc>
        <w:tc>
          <w:tcPr>
            <w:tcW w:w="2815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 xml:space="preserve"> Blogs and </w:t>
            </w:r>
            <w:proofErr w:type="spellStart"/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Vlogs</w:t>
            </w:r>
            <w:proofErr w:type="spellEnd"/>
          </w:p>
        </w:tc>
        <w:tc>
          <w:tcPr>
            <w:tcW w:w="2688" w:type="dxa"/>
            <w:gridSpan w:val="8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Newsgroups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5139C">
        <w:trPr>
          <w:trHeight w:val="162"/>
          <w:jc w:val="center"/>
        </w:trPr>
        <w:tc>
          <w:tcPr>
            <w:tcW w:w="140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2C715C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Task 11 –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M1.3</w:t>
            </w:r>
          </w:p>
        </w:tc>
        <w:tc>
          <w:tcPr>
            <w:tcW w:w="7931" w:type="dxa"/>
            <w:gridSpan w:val="2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4C02DB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4D3F90">
              <w:rPr>
                <w:rFonts w:asciiTheme="minorHAnsi" w:hAnsiTheme="minorHAnsi" w:cstheme="minorHAnsi"/>
                <w:sz w:val="18"/>
                <w:szCs w:val="20"/>
              </w:rPr>
              <w:t>Describe accessibility problems and with examples describe the how businesses can use technology and website accessible tools in regards to an e-commerce strategy and discuss benefits of doing so.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5139C">
        <w:trPr>
          <w:trHeight w:val="162"/>
          <w:jc w:val="center"/>
        </w:trPr>
        <w:tc>
          <w:tcPr>
            <w:tcW w:w="1404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710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/>
                <w:bCs/>
                <w:kern w:val="24"/>
                <w:sz w:val="18"/>
                <w:szCs w:val="20"/>
                <w:lang w:val="en-US"/>
              </w:rPr>
              <w:t>People with Disabilities (Visual and Physical)</w:t>
            </w:r>
          </w:p>
        </w:tc>
        <w:tc>
          <w:tcPr>
            <w:tcW w:w="4221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/>
                <w:bCs/>
                <w:kern w:val="24"/>
                <w:sz w:val="18"/>
                <w:szCs w:val="20"/>
                <w:lang w:val="en-US"/>
              </w:rPr>
              <w:t>Social Factors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25139C">
        <w:trPr>
          <w:trHeight w:val="162"/>
          <w:jc w:val="center"/>
        </w:trPr>
        <w:tc>
          <w:tcPr>
            <w:tcW w:w="1404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5630A5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710" w:type="dxa"/>
            <w:gridSpan w:val="1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/>
                <w:bCs/>
                <w:kern w:val="24"/>
                <w:sz w:val="18"/>
                <w:szCs w:val="20"/>
                <w:lang w:val="en-US"/>
              </w:rPr>
              <w:t>Legal and Policy Factors</w:t>
            </w:r>
          </w:p>
        </w:tc>
        <w:tc>
          <w:tcPr>
            <w:tcW w:w="422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/>
                <w:bCs/>
                <w:kern w:val="24"/>
                <w:sz w:val="18"/>
                <w:szCs w:val="20"/>
                <w:lang w:val="en-US"/>
              </w:rPr>
              <w:t>Technical Factors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097D87">
        <w:trPr>
          <w:jc w:val="center"/>
        </w:trPr>
        <w:tc>
          <w:tcPr>
            <w:tcW w:w="11315" w:type="dxa"/>
            <w:gridSpan w:val="32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F73DCF" w:rsidRPr="004D3F90" w:rsidRDefault="006955D3" w:rsidP="006955D3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sz w:val="18"/>
                <w:szCs w:val="20"/>
              </w:rPr>
              <w:t>LO3 - Understand the effects of e-commerce on society</w:t>
            </w:r>
          </w:p>
        </w:tc>
      </w:tr>
      <w:tr w:rsidR="00C50F54" w:rsidRPr="004D3F90" w:rsidTr="006B5274">
        <w:trPr>
          <w:trHeight w:val="360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4D3F90" w:rsidRDefault="002C715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 –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P3.1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4D3F90" w:rsidRDefault="006955D3" w:rsidP="006955D3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and explain the potential risk to an organisation’s e-commerce system from hacking attacks and viruses.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360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2C715C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 –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P3.2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280808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and explain the potential risk to an organisation’s e-commerce system from Fraud and Phishing scams and ID Theft.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360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3 –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P3.3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280808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Define and explain the potential risk to an organisation’s e-commerce system from </w:t>
            </w:r>
            <w:proofErr w:type="spellStart"/>
            <w:r w:rsidRPr="004D3F90">
              <w:rPr>
                <w:rFonts w:asciiTheme="minorHAnsi" w:hAnsiTheme="minorHAnsi" w:cs="Calibri"/>
                <w:sz w:val="18"/>
                <w:szCs w:val="20"/>
              </w:rPr>
              <w:t>DDos</w:t>
            </w:r>
            <w:proofErr w:type="spellEnd"/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attacks and Piggybacking.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360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4 –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P3.4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280808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and explain the potential risk to an organisation’s e-commerce system from Spyware attack.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360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5 –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P3.5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280808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and explain the potential risk to an organisation’s e-commerce system from losing or inadequate use of Passwords.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360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6 –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P3.6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280808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and explain the potential risk to an organisation’s e-commerce system from Payments and Return issues.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360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Task 7 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>-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P3.7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280808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List all the various types of threats to </w:t>
            </w:r>
            <w:proofErr w:type="gramStart"/>
            <w:r w:rsidRPr="004D3F90">
              <w:rPr>
                <w:rFonts w:asciiTheme="minorHAnsi" w:hAnsiTheme="minorHAnsi" w:cs="Calibri"/>
                <w:sz w:val="18"/>
                <w:szCs w:val="20"/>
              </w:rPr>
              <w:t>the an</w:t>
            </w:r>
            <w:proofErr w:type="gramEnd"/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e-commerce system and their data and describe in detail the nature of the threat.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360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8 –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M2.1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280808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and explain how Firewalls and SSL security can protect information on an organisation’s e-commerce system.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43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9 –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M2.2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7C3507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and explain how Antivirus software, Encryption and Digital Certificates can protect information on an organisation’s e-commerce system.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43"/>
          <w:jc w:val="center"/>
        </w:trPr>
        <w:tc>
          <w:tcPr>
            <w:tcW w:w="154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2346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Antivirus</w:t>
            </w:r>
          </w:p>
        </w:tc>
        <w:tc>
          <w:tcPr>
            <w:tcW w:w="2790" w:type="dxa"/>
            <w:gridSpan w:val="1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Digital Certificate</w:t>
            </w:r>
          </w:p>
        </w:tc>
        <w:tc>
          <w:tcPr>
            <w:tcW w:w="2653" w:type="dxa"/>
            <w:gridSpan w:val="6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25139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Encryp</w:t>
            </w:r>
            <w:r w:rsidR="007C3507"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tion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10 -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M2.3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4D3F90" w:rsidRDefault="006955D3" w:rsidP="00280808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Research the impact that 3 different cases of website security breaches have had on society.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725AB2">
        <w:trPr>
          <w:trHeight w:val="401"/>
          <w:jc w:val="center"/>
        </w:trPr>
        <w:tc>
          <w:tcPr>
            <w:tcW w:w="11315" w:type="dxa"/>
            <w:gridSpan w:val="32"/>
            <w:tcBorders>
              <w:top w:val="double" w:sz="4" w:space="0" w:color="auto"/>
              <w:bottom w:val="single" w:sz="4" w:space="0" w:color="auto"/>
            </w:tcBorders>
            <w:shd w:val="pct50" w:color="auto" w:fill="auto"/>
            <w:vAlign w:val="center"/>
          </w:tcPr>
          <w:p w:rsidR="00725AB2" w:rsidRPr="004D3F90" w:rsidRDefault="006955D3" w:rsidP="00A613F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LO4 - </w:t>
            </w:r>
            <w:r w:rsidRPr="004D3F90">
              <w:rPr>
                <w:rFonts w:asciiTheme="minorHAnsi" w:hAnsiTheme="minorHAnsi" w:cs="Calibri"/>
                <w:b/>
                <w:sz w:val="18"/>
                <w:szCs w:val="20"/>
              </w:rPr>
              <w:t xml:space="preserve">Be able to plan e-commerce strategies </w:t>
            </w:r>
          </w:p>
        </w:tc>
      </w:tr>
      <w:tr w:rsidR="00C50F54" w:rsidRPr="004D3F90" w:rsidTr="006B5274">
        <w:trPr>
          <w:trHeight w:val="606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15C4A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 – P4.1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6955D3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report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describing the risks and the measures employees/employers need to consider when dealing within data held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15C4A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 – P4.2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955D3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report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describing how employees/employers are obliged to provide information to interested parties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15C4A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3 – P4.3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955D3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report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describing the risks and the measures employees/employers need to take to prevent illegal use of resources.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4 – P4.4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955D3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report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describing the Computer Misuse Act, and what protections for e-commerce companies it provides.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8E5143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5 – P4.5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955D3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report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describing the Consumer Credit Act, and what protections for e-commerce companies it provides.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6 – P4.6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955D3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report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describing the Consumer Protection Regulations, and what protections for e-commerce customers it provides.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8E5143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7 – P4.7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955D3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report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describing the Trading Standards needs and what protections for e-commerce customers it provides.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8 – P4.8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092F" w:rsidRPr="004D3F90" w:rsidRDefault="006955D3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Produce a </w:t>
            </w: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report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describing the Trading Standards needs and what protections for e-commerce customers it provides.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B092F" w:rsidRPr="004D3F90" w:rsidRDefault="00DB092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374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9 – P5.1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Describe the Social Benefits for Companies in terms of Marketing in having an On-Line presence.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34"/>
          <w:jc w:val="center"/>
        </w:trPr>
        <w:tc>
          <w:tcPr>
            <w:tcW w:w="154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24 Hour global presence</w:t>
            </w:r>
          </w:p>
        </w:tc>
        <w:tc>
          <w:tcPr>
            <w:tcW w:w="1905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Flexibility of location</w:t>
            </w:r>
          </w:p>
        </w:tc>
        <w:tc>
          <w:tcPr>
            <w:tcW w:w="2234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Personalisation</w:t>
            </w: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 xml:space="preserve"> of promotion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Feedback from customers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34"/>
          <w:jc w:val="center"/>
        </w:trPr>
        <w:tc>
          <w:tcPr>
            <w:tcW w:w="154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C3507" w:rsidRPr="004D3F90" w:rsidRDefault="007C3507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Data collection for marketing</w:t>
            </w:r>
          </w:p>
        </w:tc>
        <w:tc>
          <w:tcPr>
            <w:tcW w:w="1905" w:type="dxa"/>
            <w:gridSpan w:val="10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Opportunities for competitor analysis</w:t>
            </w:r>
          </w:p>
        </w:tc>
        <w:tc>
          <w:tcPr>
            <w:tcW w:w="4176" w:type="dxa"/>
            <w:gridSpan w:val="1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Opportunities to communicate with customers.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C3507" w:rsidRPr="004D3F90" w:rsidRDefault="007C3507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169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10 – P5.2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0D5EC2" w:rsidP="0077242C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Describe the Social Benefits for Companies in terms of Business Functions in having an On-Line presence.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168"/>
          <w:jc w:val="center"/>
        </w:trPr>
        <w:tc>
          <w:tcPr>
            <w:tcW w:w="154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0D5EC2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2770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Reduced requirement for premises</w:t>
            </w:r>
          </w:p>
        </w:tc>
        <w:tc>
          <w:tcPr>
            <w:tcW w:w="2358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Flexibility of location</w:t>
            </w:r>
          </w:p>
        </w:tc>
        <w:tc>
          <w:tcPr>
            <w:tcW w:w="2661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Reduced staffing costs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168"/>
          <w:jc w:val="center"/>
        </w:trPr>
        <w:tc>
          <w:tcPr>
            <w:tcW w:w="1546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0D5EC2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2770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Cash flow advantages</w:t>
            </w:r>
          </w:p>
        </w:tc>
        <w:tc>
          <w:tcPr>
            <w:tcW w:w="5019" w:type="dxa"/>
            <w:gridSpan w:val="1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Advantages of disintermediation of supply chain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3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8E5143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11 – P5.3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0D5EC2" w:rsidP="000D5EC2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Describe the Social Benefits for Companies in terms of Customer Benefits in having an On-Line 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lastRenderedPageBreak/>
              <w:t>presence.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2"/>
          <w:jc w:val="center"/>
        </w:trPr>
        <w:tc>
          <w:tcPr>
            <w:tcW w:w="1546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0D5EC2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1773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24 hour availability</w:t>
            </w:r>
          </w:p>
        </w:tc>
        <w:tc>
          <w:tcPr>
            <w:tcW w:w="2015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Easier cost/product comparisons</w:t>
            </w:r>
          </w:p>
        </w:tc>
        <w:tc>
          <w:tcPr>
            <w:tcW w:w="1994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20"/>
              </w:rPr>
            </w:pPr>
            <w:proofErr w:type="spellStart"/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Personalised</w:t>
            </w:r>
            <w:proofErr w:type="spellEnd"/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 xml:space="preserve"> offers</w:t>
            </w:r>
          </w:p>
        </w:tc>
        <w:tc>
          <w:tcPr>
            <w:tcW w:w="200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Lower prices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3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8E5143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12 – P5.4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5EC2" w:rsidRPr="004D3F90" w:rsidRDefault="000D5EC2" w:rsidP="006955D3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Describe the Social Negatives for Companies in terms of Changing Business Methods in having an On-Line presence.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0D5EC2" w:rsidRPr="004D3F90" w:rsidRDefault="000D5EC2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2"/>
          <w:jc w:val="center"/>
        </w:trPr>
        <w:tc>
          <w:tcPr>
            <w:tcW w:w="1546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078" w:rsidRPr="004D3F90" w:rsidRDefault="00A57078" w:rsidP="00A91F29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2440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57078" w:rsidRPr="004D3F90" w:rsidRDefault="00A5707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Customer and user expectations of web access.</w:t>
            </w:r>
          </w:p>
        </w:tc>
        <w:tc>
          <w:tcPr>
            <w:tcW w:w="2688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57078" w:rsidRPr="004D3F90" w:rsidRDefault="00A5707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Increased competition</w:t>
            </w:r>
          </w:p>
        </w:tc>
        <w:tc>
          <w:tcPr>
            <w:tcW w:w="2661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57078" w:rsidRPr="004D3F90" w:rsidRDefault="00A5707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New providers for old services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57078" w:rsidRPr="004D3F90" w:rsidRDefault="00A5707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57078" w:rsidRPr="004D3F90" w:rsidRDefault="00A5707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3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41A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13 – P5.5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41A" w:rsidRPr="004D3F90" w:rsidRDefault="00B7741A" w:rsidP="006955D3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Describe the Social Negatives for Companies in terms of Changing Business Methods in having an On-Line presence.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2"/>
          <w:jc w:val="center"/>
        </w:trPr>
        <w:tc>
          <w:tcPr>
            <w:tcW w:w="1546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41A" w:rsidRPr="004D3F90" w:rsidRDefault="00B7741A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Competitive pressures</w:t>
            </w:r>
          </w:p>
        </w:tc>
        <w:tc>
          <w:tcPr>
            <w:tcW w:w="1607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Closures</w:t>
            </w:r>
          </w:p>
        </w:tc>
        <w:tc>
          <w:tcPr>
            <w:tcW w:w="1623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Mergers</w:t>
            </w:r>
          </w:p>
        </w:tc>
        <w:tc>
          <w:tcPr>
            <w:tcW w:w="1583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Take overs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Re-focusing of business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169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41A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14 – P5.6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41A" w:rsidRPr="004D3F90" w:rsidRDefault="00B7741A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Describe the Social Negatives for Companies in terms of Socialisation in having an On-Line presence.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168"/>
          <w:jc w:val="center"/>
        </w:trPr>
        <w:tc>
          <w:tcPr>
            <w:tcW w:w="1546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7741A" w:rsidRPr="004D3F90" w:rsidRDefault="00B7741A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2440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</w:rPr>
              <w:t>Keeping up with technology</w:t>
            </w:r>
          </w:p>
        </w:tc>
        <w:tc>
          <w:tcPr>
            <w:tcW w:w="2688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Increase in flexible working models</w:t>
            </w:r>
          </w:p>
        </w:tc>
        <w:tc>
          <w:tcPr>
            <w:tcW w:w="2661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Isolation and lack of Social Interaction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168"/>
          <w:jc w:val="center"/>
        </w:trPr>
        <w:tc>
          <w:tcPr>
            <w:tcW w:w="1546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41A" w:rsidRPr="004D3F90" w:rsidRDefault="00B7741A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3788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Closure of High Street Sites</w:t>
            </w:r>
          </w:p>
        </w:tc>
        <w:tc>
          <w:tcPr>
            <w:tcW w:w="4001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kern w:val="24"/>
                <w:sz w:val="18"/>
                <w:szCs w:val="20"/>
                <w:lang w:val="en-US"/>
              </w:rPr>
              <w:t>Employability and ICT skill requirements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7741A" w:rsidRPr="004D3F90" w:rsidRDefault="00B7741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3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8310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15 – P5.7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8310F" w:rsidRPr="004D3F90" w:rsidRDefault="00F8310F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Describe the Social Negatives for Companies in terms of Employment changes in having an On-Line presence.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8310F" w:rsidRPr="004D3F90" w:rsidRDefault="00F8310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F8310F" w:rsidRPr="004D3F90" w:rsidRDefault="00F8310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2"/>
          <w:jc w:val="center"/>
        </w:trPr>
        <w:tc>
          <w:tcPr>
            <w:tcW w:w="1546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8310F" w:rsidRPr="004D3F90" w:rsidRDefault="00F8310F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2440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8310F" w:rsidRPr="004D3F90" w:rsidRDefault="00F8310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Changes in employment</w:t>
            </w:r>
          </w:p>
        </w:tc>
        <w:tc>
          <w:tcPr>
            <w:tcW w:w="2688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8310F" w:rsidRPr="004D3F90" w:rsidRDefault="00F8310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De-skilling</w:t>
            </w:r>
          </w:p>
        </w:tc>
        <w:tc>
          <w:tcPr>
            <w:tcW w:w="2661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8310F" w:rsidRPr="004D3F90" w:rsidRDefault="00F8310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Re-skilling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8310F" w:rsidRPr="004D3F90" w:rsidRDefault="00F8310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8310F" w:rsidRPr="004D3F90" w:rsidRDefault="00F8310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3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0F54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16 – P5.8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0F54" w:rsidRPr="004D3F90" w:rsidRDefault="00C50F54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Describe the Social Negatives for Companies in terms of Fraud in having an On-Line presence.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50F54" w:rsidRPr="004D3F90" w:rsidRDefault="00C50F5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2"/>
          <w:jc w:val="center"/>
        </w:trPr>
        <w:tc>
          <w:tcPr>
            <w:tcW w:w="1546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0F54" w:rsidRPr="004D3F90" w:rsidRDefault="00C50F54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2440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C50F5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Credit Cards Stolen</w:t>
            </w:r>
          </w:p>
        </w:tc>
        <w:tc>
          <w:tcPr>
            <w:tcW w:w="2688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C50F5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Products not as described</w:t>
            </w:r>
          </w:p>
        </w:tc>
        <w:tc>
          <w:tcPr>
            <w:tcW w:w="2661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C50F5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  <w:lang w:val="en-US"/>
              </w:rPr>
              <w:t>Delivery Issue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0F54" w:rsidRPr="004D3F90" w:rsidRDefault="00C50F5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17 – D1.1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9414EF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the Purpose and Audience of a Business with a website presence.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18 – D1.2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9414EF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the business structure of a corporate website and explain how this structure meets the needs of the target audience.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3"/>
          <w:jc w:val="center"/>
        </w:trPr>
        <w:tc>
          <w:tcPr>
            <w:tcW w:w="1546" w:type="dxa"/>
            <w:gridSpan w:val="2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0F54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19 – D1.2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0F54" w:rsidRPr="004D3F90" w:rsidRDefault="00C50F54" w:rsidP="00C50F54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Define and illustrate the navigation structure, the site map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>, W3C considerations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 and style template of a corporate website.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50F54" w:rsidRPr="004D3F90" w:rsidRDefault="00C50F5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252"/>
          <w:jc w:val="center"/>
        </w:trPr>
        <w:tc>
          <w:tcPr>
            <w:tcW w:w="1546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50F54" w:rsidRPr="004D3F90" w:rsidRDefault="00C50F54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1773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C50F5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Navigation Structure</w:t>
            </w:r>
          </w:p>
        </w:tc>
        <w:tc>
          <w:tcPr>
            <w:tcW w:w="2015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C50F5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Site map</w:t>
            </w:r>
          </w:p>
        </w:tc>
        <w:tc>
          <w:tcPr>
            <w:tcW w:w="1994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C50F5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proofErr w:type="spellStart"/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Housestyle</w:t>
            </w:r>
            <w:proofErr w:type="spellEnd"/>
          </w:p>
        </w:tc>
        <w:tc>
          <w:tcPr>
            <w:tcW w:w="2007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C50F5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18"/>
                <w:szCs w:val="20"/>
              </w:rPr>
            </w:pPr>
            <w:r w:rsidRPr="004D3F90">
              <w:rPr>
                <w:rFonts w:asciiTheme="minorHAnsi" w:hAnsiTheme="minorHAnsi" w:cs="Lucida Sans Unicode"/>
                <w:bCs/>
                <w:kern w:val="24"/>
                <w:sz w:val="18"/>
                <w:szCs w:val="20"/>
              </w:rPr>
              <w:t>W3C Considerations</w:t>
            </w:r>
          </w:p>
        </w:tc>
        <w:tc>
          <w:tcPr>
            <w:tcW w:w="1151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50F54" w:rsidRPr="004D3F90" w:rsidRDefault="00C50F5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50F54" w:rsidRPr="004D3F90" w:rsidRDefault="00C50F5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20 – D1.3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9414EF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Produce a report on how a company promotes its goods and services via internet means.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21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 - </w:t>
            </w:r>
            <w:r w:rsidR="002C715C"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D1.4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6955D3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Compare the benefits and drawbacks of e-commerce to an Organisation.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A613F1">
        <w:trPr>
          <w:trHeight w:val="401"/>
          <w:jc w:val="center"/>
        </w:trPr>
        <w:tc>
          <w:tcPr>
            <w:tcW w:w="11315" w:type="dxa"/>
            <w:gridSpan w:val="32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6955D3" w:rsidRPr="004D3F90" w:rsidRDefault="006955D3" w:rsidP="00A613F1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 xml:space="preserve">LO5 - </w:t>
            </w:r>
            <w:r w:rsidRPr="004D3F90">
              <w:rPr>
                <w:rFonts w:asciiTheme="minorHAnsi" w:hAnsiTheme="minorHAnsi" w:cs="Calibri"/>
                <w:b/>
                <w:sz w:val="18"/>
                <w:szCs w:val="20"/>
              </w:rPr>
              <w:t>Be able to design and review e-commerce strategies</w:t>
            </w: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1 – P6.1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FE3CF7" w:rsidP="00DB092F">
            <w:pPr>
              <w:numPr>
                <w:ilvl w:val="0"/>
                <w:numId w:val="27"/>
              </w:num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Using the </w:t>
            </w:r>
            <w:hyperlink r:id="rId10" w:history="1">
              <w:r w:rsidRPr="004D3F90">
                <w:rPr>
                  <w:rStyle w:val="Hyperlink"/>
                  <w:rFonts w:asciiTheme="minorHAnsi" w:hAnsiTheme="minorHAnsi" w:cs="Calibri"/>
                  <w:color w:val="auto"/>
                  <w:sz w:val="18"/>
                  <w:szCs w:val="20"/>
                </w:rPr>
                <w:t>Document Provided</w:t>
              </w:r>
            </w:hyperlink>
            <w:r w:rsidRPr="004D3F90">
              <w:rPr>
                <w:rFonts w:asciiTheme="minorHAnsi" w:hAnsiTheme="minorHAnsi" w:cs="Calibri"/>
                <w:sz w:val="18"/>
                <w:szCs w:val="20"/>
              </w:rPr>
              <w:t>, produce a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>n e-commerce strategy that takes into consideration all the proposal and costing needs of you client using the following sections: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2 – P6.2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4D3F90" w:rsidRDefault="00FE3CF7" w:rsidP="00DB092F">
            <w:pPr>
              <w:numPr>
                <w:ilvl w:val="0"/>
                <w:numId w:val="28"/>
              </w:num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Using the </w:t>
            </w:r>
            <w:hyperlink r:id="rId11" w:history="1">
              <w:r w:rsidRPr="004D3F90">
                <w:rPr>
                  <w:rStyle w:val="Hyperlink"/>
                  <w:rFonts w:asciiTheme="minorHAnsi" w:hAnsiTheme="minorHAnsi" w:cs="Calibri"/>
                  <w:color w:val="auto"/>
                  <w:sz w:val="18"/>
                  <w:szCs w:val="20"/>
                </w:rPr>
                <w:t>Document Provided</w:t>
              </w:r>
            </w:hyperlink>
            <w:r w:rsidRPr="004D3F90">
              <w:rPr>
                <w:rFonts w:asciiTheme="minorHAnsi" w:hAnsiTheme="minorHAnsi" w:cs="Calibri"/>
                <w:sz w:val="18"/>
                <w:szCs w:val="20"/>
              </w:rPr>
              <w:t>, produce an e-commerce strategy that takes into consideration the str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>ucture of your e-commerce proposal using the following sections: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3 – M3.1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FE3CF7" w:rsidP="00DB092F">
            <w:pPr>
              <w:numPr>
                <w:ilvl w:val="0"/>
                <w:numId w:val="29"/>
              </w:num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Using the </w:t>
            </w:r>
            <w:hyperlink r:id="rId12" w:history="1">
              <w:r w:rsidRPr="004D3F90">
                <w:rPr>
                  <w:rStyle w:val="Hyperlink"/>
                  <w:rFonts w:asciiTheme="minorHAnsi" w:hAnsiTheme="minorHAnsi" w:cs="Calibri"/>
                  <w:color w:val="auto"/>
                  <w:sz w:val="18"/>
                  <w:szCs w:val="20"/>
                </w:rPr>
                <w:t>Document Provided</w:t>
              </w:r>
            </w:hyperlink>
            <w:r w:rsidRPr="004D3F90">
              <w:rPr>
                <w:rFonts w:asciiTheme="minorHAnsi" w:hAnsiTheme="minorHAnsi" w:cs="Calibri"/>
                <w:sz w:val="18"/>
                <w:szCs w:val="20"/>
              </w:rPr>
              <w:t>, produce an e-commerce strategy that takes into consideration website hosting needs of you client using the following sections: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4 – P6.4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FE3CF7" w:rsidP="00DB092F">
            <w:pPr>
              <w:numPr>
                <w:ilvl w:val="0"/>
                <w:numId w:val="30"/>
              </w:num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Using the </w:t>
            </w:r>
            <w:hyperlink r:id="rId13" w:history="1">
              <w:r w:rsidRPr="004D3F90">
                <w:rPr>
                  <w:rStyle w:val="Hyperlink"/>
                  <w:rFonts w:asciiTheme="minorHAnsi" w:hAnsiTheme="minorHAnsi" w:cs="Calibri"/>
                  <w:color w:val="auto"/>
                  <w:sz w:val="18"/>
                  <w:szCs w:val="20"/>
                </w:rPr>
                <w:t>Document Provided</w:t>
              </w:r>
            </w:hyperlink>
            <w:r w:rsidRPr="004D3F90">
              <w:rPr>
                <w:rFonts w:asciiTheme="minorHAnsi" w:hAnsiTheme="minorHAnsi" w:cs="Calibri"/>
                <w:sz w:val="18"/>
                <w:szCs w:val="20"/>
              </w:rPr>
              <w:t>, pro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>duce an e-commerce strategy that takes into consideration the advertising needs of you client using the following sections: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5 – P6.5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FE3CF7" w:rsidP="00DB092F">
            <w:pPr>
              <w:numPr>
                <w:ilvl w:val="0"/>
                <w:numId w:val="31"/>
              </w:num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Using the </w:t>
            </w:r>
            <w:hyperlink r:id="rId14" w:history="1">
              <w:r w:rsidRPr="004D3F90">
                <w:rPr>
                  <w:rStyle w:val="Hyperlink"/>
                  <w:rFonts w:asciiTheme="minorHAnsi" w:hAnsiTheme="minorHAnsi" w:cs="Calibri"/>
                  <w:color w:val="auto"/>
                  <w:sz w:val="18"/>
                  <w:szCs w:val="20"/>
                </w:rPr>
                <w:t>Document Provided</w:t>
              </w:r>
            </w:hyperlink>
            <w:r w:rsidRPr="004D3F90">
              <w:rPr>
                <w:rFonts w:asciiTheme="minorHAnsi" w:hAnsiTheme="minorHAnsi" w:cs="Calibri"/>
                <w:sz w:val="18"/>
                <w:szCs w:val="20"/>
              </w:rPr>
              <w:t>, produce an e-commerce strategy that takes into consideration the setup, mai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>ntenance and costing needs of you client using the following sections: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8E5143" w:rsidP="005E6201">
            <w:pPr>
              <w:jc w:val="center"/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bCs/>
                <w:sz w:val="18"/>
                <w:szCs w:val="20"/>
              </w:rPr>
              <w:t>Task 6 – P6.6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FE3CF7" w:rsidP="00DB092F">
            <w:pPr>
              <w:numPr>
                <w:ilvl w:val="0"/>
                <w:numId w:val="32"/>
              </w:num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Using the </w:t>
            </w:r>
            <w:hyperlink r:id="rId15" w:history="1">
              <w:r w:rsidRPr="004D3F90">
                <w:rPr>
                  <w:rStyle w:val="Hyperlink"/>
                  <w:rFonts w:asciiTheme="minorHAnsi" w:hAnsiTheme="minorHAnsi" w:cs="Calibri"/>
                  <w:color w:val="auto"/>
                  <w:sz w:val="18"/>
                  <w:szCs w:val="20"/>
                </w:rPr>
                <w:t>Document Provided</w:t>
              </w:r>
            </w:hyperlink>
            <w:r w:rsidRPr="004D3F90">
              <w:rPr>
                <w:rFonts w:asciiTheme="minorHAnsi" w:hAnsiTheme="minorHAnsi" w:cs="Calibri"/>
                <w:sz w:val="18"/>
                <w:szCs w:val="20"/>
              </w:rPr>
              <w:t xml:space="preserve">, produce an e-commerce strategy that takes into consideration the content and formatting needs of you client using the following </w:t>
            </w:r>
            <w:r w:rsidRPr="004D3F90">
              <w:rPr>
                <w:rFonts w:asciiTheme="minorHAnsi" w:hAnsiTheme="minorHAnsi" w:cs="Calibri"/>
                <w:sz w:val="18"/>
                <w:szCs w:val="20"/>
              </w:rPr>
              <w:t>sections: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6B5274">
        <w:trPr>
          <w:trHeight w:val="401"/>
          <w:jc w:val="center"/>
        </w:trPr>
        <w:tc>
          <w:tcPr>
            <w:tcW w:w="1546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8E5143" w:rsidP="005E6201">
            <w:pPr>
              <w:jc w:val="center"/>
              <w:rPr>
                <w:rFonts w:asciiTheme="minorHAnsi" w:hAnsiTheme="minorHAnsi" w:cs="Calibri"/>
                <w:b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b/>
                <w:sz w:val="18"/>
                <w:szCs w:val="20"/>
              </w:rPr>
              <w:t>Task 7 – D2.1</w:t>
            </w:r>
          </w:p>
        </w:tc>
        <w:tc>
          <w:tcPr>
            <w:tcW w:w="7789" w:type="dxa"/>
            <w:gridSpan w:val="2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414EF" w:rsidRPr="004D3F90" w:rsidRDefault="009414EF" w:rsidP="00DB092F">
            <w:pPr>
              <w:rPr>
                <w:rFonts w:asciiTheme="minorHAnsi" w:hAnsiTheme="minorHAnsi" w:cs="Calibri"/>
                <w:sz w:val="18"/>
                <w:szCs w:val="20"/>
              </w:rPr>
            </w:pPr>
            <w:r w:rsidRPr="004D3F90">
              <w:rPr>
                <w:rFonts w:asciiTheme="minorHAnsi" w:hAnsiTheme="minorHAnsi" w:cs="Calibri"/>
                <w:sz w:val="18"/>
                <w:szCs w:val="20"/>
              </w:rPr>
              <w:t>Review and evaluate your e-commerce proposal based on the strategic needs of your client.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9414EF" w:rsidRPr="004D3F90" w:rsidRDefault="009414E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</w:tbl>
    <w:p w:rsidR="00827130" w:rsidRPr="00C50F54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C50F54" w:rsidSect="00A478A9">
      <w:footerReference w:type="default" r:id="rId16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CF7" w:rsidRDefault="00FE3CF7">
      <w:r>
        <w:separator/>
      </w:r>
    </w:p>
  </w:endnote>
  <w:endnote w:type="continuationSeparator" w:id="0">
    <w:p w:rsidR="00FE3CF7" w:rsidRDefault="00FE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25139C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25139C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CF7" w:rsidRDefault="00FE3CF7">
      <w:r>
        <w:separator/>
      </w:r>
    </w:p>
  </w:footnote>
  <w:footnote w:type="continuationSeparator" w:id="0">
    <w:p w:rsidR="00FE3CF7" w:rsidRDefault="00FE3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2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6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20"/>
  </w:num>
  <w:num w:numId="5">
    <w:abstractNumId w:val="4"/>
  </w:num>
  <w:num w:numId="6">
    <w:abstractNumId w:val="22"/>
  </w:num>
  <w:num w:numId="7">
    <w:abstractNumId w:val="26"/>
  </w:num>
  <w:num w:numId="8">
    <w:abstractNumId w:val="21"/>
  </w:num>
  <w:num w:numId="9">
    <w:abstractNumId w:val="11"/>
  </w:num>
  <w:num w:numId="10">
    <w:abstractNumId w:val="15"/>
  </w:num>
  <w:num w:numId="11">
    <w:abstractNumId w:val="3"/>
  </w:num>
  <w:num w:numId="12">
    <w:abstractNumId w:val="29"/>
  </w:num>
  <w:num w:numId="13">
    <w:abstractNumId w:val="7"/>
  </w:num>
  <w:num w:numId="14">
    <w:abstractNumId w:val="0"/>
  </w:num>
  <w:num w:numId="15">
    <w:abstractNumId w:val="13"/>
  </w:num>
  <w:num w:numId="16">
    <w:abstractNumId w:val="23"/>
  </w:num>
  <w:num w:numId="17">
    <w:abstractNumId w:val="19"/>
  </w:num>
  <w:num w:numId="18">
    <w:abstractNumId w:val="5"/>
  </w:num>
  <w:num w:numId="19">
    <w:abstractNumId w:val="14"/>
  </w:num>
  <w:num w:numId="20">
    <w:abstractNumId w:val="8"/>
  </w:num>
  <w:num w:numId="21">
    <w:abstractNumId w:val="24"/>
  </w:num>
  <w:num w:numId="22">
    <w:abstractNumId w:val="6"/>
  </w:num>
  <w:num w:numId="23">
    <w:abstractNumId w:val="12"/>
  </w:num>
  <w:num w:numId="24">
    <w:abstractNumId w:val="28"/>
  </w:num>
  <w:num w:numId="25">
    <w:abstractNumId w:val="1"/>
  </w:num>
  <w:num w:numId="26">
    <w:abstractNumId w:val="9"/>
  </w:num>
  <w:num w:numId="27">
    <w:abstractNumId w:val="2"/>
  </w:num>
  <w:num w:numId="28">
    <w:abstractNumId w:val="30"/>
  </w:num>
  <w:num w:numId="29">
    <w:abstractNumId w:val="31"/>
  </w:num>
  <w:num w:numId="30">
    <w:abstractNumId w:val="27"/>
  </w:num>
  <w:num w:numId="31">
    <w:abstractNumId w:val="10"/>
  </w:num>
  <w:num w:numId="3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669DC"/>
    <w:rsid w:val="00073CC9"/>
    <w:rsid w:val="000855C5"/>
    <w:rsid w:val="00097D87"/>
    <w:rsid w:val="000A5768"/>
    <w:rsid w:val="000A65CA"/>
    <w:rsid w:val="000D5EC2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784"/>
    <w:rsid w:val="00227042"/>
    <w:rsid w:val="002402F4"/>
    <w:rsid w:val="0025139C"/>
    <w:rsid w:val="0026323C"/>
    <w:rsid w:val="0026378D"/>
    <w:rsid w:val="00264C28"/>
    <w:rsid w:val="002760F8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76258"/>
    <w:rsid w:val="003C6B5F"/>
    <w:rsid w:val="003E4359"/>
    <w:rsid w:val="004012D5"/>
    <w:rsid w:val="0040291F"/>
    <w:rsid w:val="0043251A"/>
    <w:rsid w:val="004630F8"/>
    <w:rsid w:val="0046613B"/>
    <w:rsid w:val="004C02DB"/>
    <w:rsid w:val="004D0482"/>
    <w:rsid w:val="004D3F90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E6201"/>
    <w:rsid w:val="005F3B90"/>
    <w:rsid w:val="005F7057"/>
    <w:rsid w:val="006029C9"/>
    <w:rsid w:val="00614B06"/>
    <w:rsid w:val="00615C4A"/>
    <w:rsid w:val="00623765"/>
    <w:rsid w:val="00677074"/>
    <w:rsid w:val="00682924"/>
    <w:rsid w:val="006955D3"/>
    <w:rsid w:val="006A79AB"/>
    <w:rsid w:val="006B5274"/>
    <w:rsid w:val="006C2F50"/>
    <w:rsid w:val="006D163B"/>
    <w:rsid w:val="006E30D8"/>
    <w:rsid w:val="00711FFE"/>
    <w:rsid w:val="0071217D"/>
    <w:rsid w:val="00725AB2"/>
    <w:rsid w:val="00726E14"/>
    <w:rsid w:val="007278D2"/>
    <w:rsid w:val="007576AB"/>
    <w:rsid w:val="00787D09"/>
    <w:rsid w:val="007C3507"/>
    <w:rsid w:val="007F76BB"/>
    <w:rsid w:val="008031FA"/>
    <w:rsid w:val="0080367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C06AB"/>
    <w:rsid w:val="008E5143"/>
    <w:rsid w:val="00904482"/>
    <w:rsid w:val="00926654"/>
    <w:rsid w:val="009414EF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9F0716"/>
    <w:rsid w:val="00A10831"/>
    <w:rsid w:val="00A127A1"/>
    <w:rsid w:val="00A30DDB"/>
    <w:rsid w:val="00A32BAE"/>
    <w:rsid w:val="00A478A9"/>
    <w:rsid w:val="00A57078"/>
    <w:rsid w:val="00A613F1"/>
    <w:rsid w:val="00A91F29"/>
    <w:rsid w:val="00AA3F41"/>
    <w:rsid w:val="00AC55F9"/>
    <w:rsid w:val="00AC6FD2"/>
    <w:rsid w:val="00AF2CC3"/>
    <w:rsid w:val="00B120F6"/>
    <w:rsid w:val="00B33B83"/>
    <w:rsid w:val="00B52168"/>
    <w:rsid w:val="00B56569"/>
    <w:rsid w:val="00B75A7C"/>
    <w:rsid w:val="00B7741A"/>
    <w:rsid w:val="00B84F49"/>
    <w:rsid w:val="00BB7A6A"/>
    <w:rsid w:val="00BE1E7A"/>
    <w:rsid w:val="00BE3BF7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D5294"/>
    <w:rsid w:val="00DF08ED"/>
    <w:rsid w:val="00E001F6"/>
    <w:rsid w:val="00E349BB"/>
    <w:rsid w:val="00E51506"/>
    <w:rsid w:val="00E54C56"/>
    <w:rsid w:val="00E80891"/>
    <w:rsid w:val="00E812AC"/>
    <w:rsid w:val="00E93F67"/>
    <w:rsid w:val="00EB5D53"/>
    <w:rsid w:val="00EC4245"/>
    <w:rsid w:val="00EF3BAC"/>
    <w:rsid w:val="00F059AA"/>
    <w:rsid w:val="00F56259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LO5%20-%20E-Commerce%20Proposal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LO5%20-%20E-Commerce%20Proposal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LO5%20-%20E-Commerce%20Proposal.docx" TargetMode="External"/><Relationship Id="rId5" Type="http://schemas.openxmlformats.org/officeDocument/2006/relationships/settings" Target="settings.xml"/><Relationship Id="rId15" Type="http://schemas.openxmlformats.org/officeDocument/2006/relationships/hyperlink" Target="LO5%20-%20E-Commerce%20Proposal.docx" TargetMode="External"/><Relationship Id="rId10" Type="http://schemas.openxmlformats.org/officeDocument/2006/relationships/hyperlink" Target="LO5%20-%20E-Commerce%20Proposal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LO5%20-%20E-Commerce%20Proposal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E90ED-715E-48AA-B2E8-61F4BEC34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12267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</cp:lastModifiedBy>
  <cp:revision>24</cp:revision>
  <cp:lastPrinted>2012-08-23T09:26:00Z</cp:lastPrinted>
  <dcterms:created xsi:type="dcterms:W3CDTF">2013-09-04T10:05:00Z</dcterms:created>
  <dcterms:modified xsi:type="dcterms:W3CDTF">2013-12-25T11:06:00Z</dcterms:modified>
</cp:coreProperties>
</file>